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D53975" w:rsidP="00C4702D">
      <w:pPr>
        <w:pStyle w:val="Heading1"/>
        <w:rPr>
          <w:color w:val="0070C0"/>
          <w:sz w:val="28"/>
          <w:szCs w:val="28"/>
        </w:rPr>
      </w:pPr>
      <w:r>
        <w:rPr>
          <w:color w:val="0070C0"/>
          <w:sz w:val="28"/>
          <w:szCs w:val="28"/>
        </w:rPr>
        <w:t>July 8-9</w:t>
      </w:r>
      <w:r w:rsidR="00956960">
        <w:rPr>
          <w:color w:val="0070C0"/>
          <w:sz w:val="28"/>
          <w:szCs w:val="28"/>
        </w:rPr>
        <w:t>, 2014</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rsidP="00C4702D">
      <w:pPr>
        <w:rPr>
          <w:sz w:val="24"/>
          <w:szCs w:val="24"/>
        </w:rPr>
      </w:pPr>
    </w:p>
    <w:p w:rsidR="00295BFE" w:rsidRPr="00070559" w:rsidRDefault="00295BFE" w:rsidP="00C4702D">
      <w:pPr>
        <w:rPr>
          <w:b/>
          <w:sz w:val="24"/>
        </w:rPr>
      </w:pPr>
      <w:r w:rsidRPr="00070559">
        <w:rPr>
          <w:b/>
          <w:sz w:val="24"/>
        </w:rPr>
        <w:t>NOTE:  FOR THE FOLLOWING ACTION ITEMS THIS NUMBERING SCHEME APPLIES:</w:t>
      </w:r>
    </w:p>
    <w:p w:rsidR="00295BFE" w:rsidRPr="00070559" w:rsidRDefault="00295BFE" w:rsidP="00C4702D">
      <w:pPr>
        <w:numPr>
          <w:ilvl w:val="0"/>
          <w:numId w:val="1"/>
        </w:numPr>
        <w:tabs>
          <w:tab w:val="clear" w:pos="360"/>
          <w:tab w:val="num" w:pos="720"/>
        </w:tabs>
        <w:ind w:left="720"/>
        <w:rPr>
          <w:b/>
          <w:sz w:val="24"/>
          <w:szCs w:val="24"/>
        </w:rPr>
      </w:pPr>
      <w:r w:rsidRPr="00070559">
        <w:rPr>
          <w:b/>
          <w:sz w:val="24"/>
          <w:szCs w:val="24"/>
        </w:rPr>
        <w:t>FIRST TWO DIGITS DESIGNATE THE MONTH OF THE LNPA WG  MEETING/CALL</w:t>
      </w:r>
    </w:p>
    <w:p w:rsidR="00295BFE" w:rsidRPr="00070559" w:rsidRDefault="00295BFE" w:rsidP="00C4702D">
      <w:pPr>
        <w:numPr>
          <w:ilvl w:val="0"/>
          <w:numId w:val="1"/>
        </w:numPr>
        <w:ind w:left="720"/>
        <w:rPr>
          <w:b/>
          <w:sz w:val="24"/>
          <w:szCs w:val="24"/>
        </w:rPr>
      </w:pPr>
      <w:r w:rsidRPr="00070559">
        <w:rPr>
          <w:b/>
          <w:sz w:val="24"/>
          <w:szCs w:val="24"/>
        </w:rPr>
        <w:t>SECOND TWO DIGITS DESIGNATE THE DAY OF THE LNPA WG MEETING/CALL</w:t>
      </w:r>
    </w:p>
    <w:p w:rsidR="00295BFE" w:rsidRPr="00070559" w:rsidRDefault="00295BFE" w:rsidP="00C4702D">
      <w:pPr>
        <w:numPr>
          <w:ilvl w:val="0"/>
          <w:numId w:val="1"/>
        </w:numPr>
        <w:ind w:left="720"/>
        <w:rPr>
          <w:b/>
          <w:sz w:val="24"/>
          <w:szCs w:val="24"/>
        </w:rPr>
      </w:pPr>
      <w:r w:rsidRPr="00070559">
        <w:rPr>
          <w:b/>
          <w:sz w:val="24"/>
          <w:szCs w:val="24"/>
        </w:rPr>
        <w:t>THIRD TWO DIGITS DESIGNATE THE YEAR OF THE LNPA WG MEETING/CALL</w:t>
      </w:r>
    </w:p>
    <w:p w:rsidR="00295BFE" w:rsidRPr="00070559" w:rsidRDefault="00295BFE" w:rsidP="00C4702D">
      <w:pPr>
        <w:numPr>
          <w:ilvl w:val="0"/>
          <w:numId w:val="1"/>
        </w:numPr>
        <w:ind w:left="720"/>
        <w:rPr>
          <w:b/>
          <w:sz w:val="24"/>
          <w:szCs w:val="24"/>
        </w:rPr>
      </w:pPr>
      <w:r w:rsidRPr="00070559">
        <w:rPr>
          <w:b/>
          <w:sz w:val="24"/>
          <w:szCs w:val="24"/>
        </w:rPr>
        <w:t>LAST TWO DIGITS DESIGNATE THE ACTION ITEM NUMBER</w:t>
      </w:r>
    </w:p>
    <w:p w:rsidR="00295BFE" w:rsidRDefault="00295BFE" w:rsidP="00C4702D">
      <w:pPr>
        <w:ind w:left="360"/>
        <w:rPr>
          <w:b/>
          <w:sz w:val="24"/>
          <w:u w:val="single"/>
        </w:rPr>
      </w:pPr>
    </w:p>
    <w:p w:rsidR="00070559" w:rsidRPr="004F1090" w:rsidRDefault="00070559" w:rsidP="00C4702D">
      <w:pPr>
        <w:rPr>
          <w:b/>
          <w:sz w:val="24"/>
          <w:u w:val="single"/>
        </w:rPr>
      </w:pPr>
    </w:p>
    <w:p w:rsidR="007A60A7" w:rsidRDefault="00247BF5" w:rsidP="00C4702D">
      <w:pPr>
        <w:rPr>
          <w:b/>
          <w:color w:val="FF0000"/>
          <w:sz w:val="24"/>
          <w:u w:val="single"/>
        </w:rPr>
      </w:pPr>
      <w:r w:rsidRPr="00247BF5">
        <w:rPr>
          <w:b/>
          <w:color w:val="FF0000"/>
          <w:sz w:val="24"/>
          <w:u w:val="single"/>
        </w:rPr>
        <w:t>LNPA WG PARTICIPANTS ACTION ITEMS:</w:t>
      </w:r>
    </w:p>
    <w:p w:rsidR="00BA6C0C" w:rsidRDefault="00BA6C0C" w:rsidP="00C4702D">
      <w:pPr>
        <w:rPr>
          <w:b/>
          <w:color w:val="FF0000"/>
          <w:sz w:val="24"/>
          <w:u w:val="single"/>
        </w:rPr>
      </w:pPr>
    </w:p>
    <w:p w:rsidR="00D53975" w:rsidRPr="00D53975" w:rsidRDefault="00D53975" w:rsidP="00C4702D">
      <w:pPr>
        <w:ind w:left="990" w:hanging="990"/>
        <w:rPr>
          <w:sz w:val="24"/>
        </w:rPr>
      </w:pPr>
      <w:r>
        <w:rPr>
          <w:b/>
          <w:bCs/>
          <w:sz w:val="24"/>
          <w:szCs w:val="24"/>
        </w:rPr>
        <w:t>070914</w:t>
      </w:r>
      <w:r w:rsidR="00BA6C0C">
        <w:rPr>
          <w:b/>
          <w:bCs/>
          <w:sz w:val="24"/>
          <w:szCs w:val="24"/>
        </w:rPr>
        <w:t>-</w:t>
      </w:r>
      <w:r w:rsidR="00637DF8">
        <w:rPr>
          <w:b/>
          <w:bCs/>
          <w:sz w:val="24"/>
          <w:szCs w:val="24"/>
        </w:rPr>
        <w:t>01</w:t>
      </w:r>
      <w:r w:rsidR="00BA6C0C">
        <w:rPr>
          <w:b/>
          <w:bCs/>
          <w:sz w:val="24"/>
          <w:szCs w:val="24"/>
        </w:rPr>
        <w:t xml:space="preserve"> – </w:t>
      </w:r>
      <w:r w:rsidRPr="00D53975">
        <w:rPr>
          <w:sz w:val="24"/>
        </w:rPr>
        <w:t xml:space="preserve">In order to address the issue of telephone numbers obtained by Mobile Virtual Network Operators (MVNOs) from wireline SPs not being populated on the Intermodal Ported Number Lists (used by telemarketers to assist in determining which numbers can and cannot be called), Service Providers are to determine if modifying the SV Type in NPAC for these numbers to 1 (wireless) but maintaining the SVs’ association with a wireline SPID in NPAC, will result in any issues within their systems.  </w:t>
      </w:r>
      <w:r w:rsidRPr="00C4702D">
        <w:rPr>
          <w:sz w:val="24"/>
        </w:rPr>
        <w:t xml:space="preserve">Responses should be sent to the Co-Chairs by Wednesday, </w:t>
      </w:r>
      <w:r w:rsidRPr="00C4702D">
        <w:rPr>
          <w:b/>
          <w:sz w:val="24"/>
        </w:rPr>
        <w:t>August 6, 2014</w:t>
      </w:r>
      <w:r w:rsidRPr="00C4702D">
        <w:rPr>
          <w:sz w:val="24"/>
        </w:rPr>
        <w:t>.</w:t>
      </w:r>
      <w:r w:rsidRPr="00D53975">
        <w:rPr>
          <w:sz w:val="24"/>
        </w:rPr>
        <w:t xml:space="preserve">  </w:t>
      </w:r>
    </w:p>
    <w:p w:rsidR="00D53975" w:rsidRPr="00D53975" w:rsidRDefault="00D53975" w:rsidP="00C4702D">
      <w:pPr>
        <w:ind w:left="990" w:hanging="990"/>
        <w:rPr>
          <w:sz w:val="24"/>
        </w:rPr>
      </w:pPr>
    </w:p>
    <w:p w:rsidR="00E804F3" w:rsidRPr="00E804F3" w:rsidRDefault="00D53975" w:rsidP="00C4702D">
      <w:pPr>
        <w:ind w:left="990" w:hanging="270"/>
        <w:rPr>
          <w:sz w:val="24"/>
        </w:rPr>
      </w:pPr>
      <w:r>
        <w:rPr>
          <w:sz w:val="24"/>
        </w:rPr>
        <w:t xml:space="preserve">    </w:t>
      </w:r>
      <w:r w:rsidRPr="00D53975">
        <w:rPr>
          <w:sz w:val="24"/>
        </w:rPr>
        <w:t xml:space="preserve">Neustar will also send this information to the NPAC Cross Regional list with responses to be furnished back to them by </w:t>
      </w:r>
      <w:r w:rsidRPr="00C4702D">
        <w:rPr>
          <w:b/>
          <w:sz w:val="24"/>
        </w:rPr>
        <w:t>August 6, 2014</w:t>
      </w:r>
      <w:r w:rsidRPr="00D53975">
        <w:rPr>
          <w:sz w:val="24"/>
        </w:rPr>
        <w:t>.</w:t>
      </w:r>
    </w:p>
    <w:p w:rsidR="00E804F3" w:rsidRPr="00E804F3" w:rsidRDefault="00E804F3" w:rsidP="00C4702D">
      <w:pPr>
        <w:ind w:left="990" w:hanging="990"/>
        <w:rPr>
          <w:b/>
          <w:bCs/>
          <w:sz w:val="24"/>
          <w:szCs w:val="24"/>
        </w:rPr>
      </w:pPr>
    </w:p>
    <w:p w:rsidR="00E804F3" w:rsidRDefault="00E804F3" w:rsidP="00C4702D">
      <w:pPr>
        <w:ind w:left="990" w:hanging="990"/>
        <w:rPr>
          <w:bCs/>
          <w:sz w:val="24"/>
          <w:szCs w:val="24"/>
        </w:rPr>
      </w:pPr>
      <w:r>
        <w:rPr>
          <w:b/>
          <w:bCs/>
          <w:sz w:val="24"/>
          <w:szCs w:val="24"/>
        </w:rPr>
        <w:t>070914-0</w:t>
      </w:r>
      <w:r w:rsidR="005E2A5A">
        <w:rPr>
          <w:b/>
          <w:bCs/>
          <w:sz w:val="24"/>
          <w:szCs w:val="24"/>
        </w:rPr>
        <w:t>2</w:t>
      </w:r>
      <w:r>
        <w:rPr>
          <w:b/>
          <w:bCs/>
          <w:sz w:val="24"/>
          <w:szCs w:val="24"/>
        </w:rPr>
        <w:t xml:space="preserve"> – </w:t>
      </w:r>
      <w:r w:rsidRPr="00E804F3">
        <w:rPr>
          <w:bCs/>
          <w:sz w:val="24"/>
          <w:szCs w:val="24"/>
        </w:rPr>
        <w:t>Service providers are to be prepared</w:t>
      </w:r>
      <w:r w:rsidR="00C4702D">
        <w:rPr>
          <w:bCs/>
          <w:sz w:val="24"/>
          <w:szCs w:val="24"/>
        </w:rPr>
        <w:t xml:space="preserve"> at the </w:t>
      </w:r>
      <w:r w:rsidR="00C4702D" w:rsidRPr="00C4702D">
        <w:rPr>
          <w:b/>
          <w:bCs/>
          <w:sz w:val="24"/>
          <w:szCs w:val="24"/>
        </w:rPr>
        <w:t>September 2014</w:t>
      </w:r>
      <w:r w:rsidR="00C4702D">
        <w:rPr>
          <w:bCs/>
          <w:sz w:val="24"/>
          <w:szCs w:val="24"/>
        </w:rPr>
        <w:t xml:space="preserve"> meeting</w:t>
      </w:r>
      <w:r w:rsidRPr="00E804F3">
        <w:rPr>
          <w:bCs/>
          <w:sz w:val="24"/>
          <w:szCs w:val="24"/>
        </w:rPr>
        <w:t xml:space="preserve"> to discuss their company positions</w:t>
      </w:r>
      <w:r w:rsidR="00113B31">
        <w:rPr>
          <w:bCs/>
          <w:sz w:val="24"/>
          <w:szCs w:val="24"/>
        </w:rPr>
        <w:t xml:space="preserve"> on</w:t>
      </w:r>
      <w:r w:rsidRPr="00E804F3">
        <w:rPr>
          <w:bCs/>
          <w:sz w:val="24"/>
          <w:szCs w:val="24"/>
        </w:rPr>
        <w:t xml:space="preserve"> which line items of the billing </w:t>
      </w:r>
      <w:r w:rsidR="00113B31">
        <w:rPr>
          <w:bCs/>
          <w:sz w:val="24"/>
          <w:szCs w:val="24"/>
        </w:rPr>
        <w:t>categories/billing data highlighted in the embedded attachment</w:t>
      </w:r>
      <w:r w:rsidRPr="00E804F3">
        <w:rPr>
          <w:bCs/>
          <w:sz w:val="24"/>
          <w:szCs w:val="24"/>
        </w:rPr>
        <w:t xml:space="preserve"> can be sunset.</w:t>
      </w:r>
      <w:r w:rsidR="00113B31">
        <w:rPr>
          <w:bCs/>
          <w:sz w:val="24"/>
          <w:szCs w:val="24"/>
        </w:rPr>
        <w:t xml:space="preserve">  </w:t>
      </w:r>
    </w:p>
    <w:bookmarkStart w:id="0" w:name="_MON_1466339009"/>
    <w:bookmarkEnd w:id="0"/>
    <w:p w:rsidR="00E804F3" w:rsidRDefault="00113B31" w:rsidP="00C4702D">
      <w:pPr>
        <w:ind w:left="2160" w:firstLine="720"/>
        <w:rPr>
          <w:b/>
          <w:color w:val="FF0000"/>
          <w:sz w:val="24"/>
          <w:u w:val="single"/>
        </w:rPr>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9" o:title=""/>
          </v:shape>
          <o:OLEObject Type="Embed" ProgID="Word.Document.12" ShapeID="_x0000_i1025" DrawAspect="Icon" ObjectID="_1466928354" r:id="rId10">
            <o:FieldCodes>\s</o:FieldCodes>
          </o:OLEObject>
        </w:object>
      </w:r>
    </w:p>
    <w:p w:rsidR="005E2A5A" w:rsidRDefault="005E2A5A" w:rsidP="00C4702D">
      <w:pPr>
        <w:rPr>
          <w:b/>
          <w:color w:val="FF0000"/>
          <w:sz w:val="24"/>
          <w:u w:val="single"/>
        </w:rPr>
      </w:pPr>
    </w:p>
    <w:p w:rsidR="00BA6C0C" w:rsidRDefault="00BA6C0C" w:rsidP="00C4702D">
      <w:pPr>
        <w:rPr>
          <w:b/>
          <w:color w:val="FF0000"/>
          <w:sz w:val="24"/>
          <w:u w:val="single"/>
        </w:rPr>
      </w:pPr>
      <w:r>
        <w:rPr>
          <w:b/>
          <w:color w:val="FF0000"/>
          <w:sz w:val="24"/>
          <w:u w:val="single"/>
        </w:rPr>
        <w:t>LOCAL SYSTEM VENDOR</w:t>
      </w:r>
      <w:r w:rsidRPr="00247BF5">
        <w:rPr>
          <w:b/>
          <w:color w:val="FF0000"/>
          <w:sz w:val="24"/>
          <w:u w:val="single"/>
        </w:rPr>
        <w:t xml:space="preserve"> ACTION ITEMS:</w:t>
      </w:r>
    </w:p>
    <w:p w:rsidR="005E2A5A" w:rsidRDefault="005E2A5A" w:rsidP="00C4702D">
      <w:pPr>
        <w:ind w:left="990" w:hanging="990"/>
        <w:rPr>
          <w:b/>
          <w:bCs/>
          <w:sz w:val="24"/>
          <w:szCs w:val="24"/>
        </w:rPr>
      </w:pPr>
      <w:r>
        <w:rPr>
          <w:b/>
          <w:bCs/>
          <w:sz w:val="24"/>
          <w:szCs w:val="24"/>
        </w:rPr>
        <w:t>070914-0</w:t>
      </w:r>
      <w:r>
        <w:rPr>
          <w:b/>
          <w:bCs/>
          <w:sz w:val="24"/>
          <w:szCs w:val="24"/>
        </w:rPr>
        <w:t>3</w:t>
      </w:r>
      <w:r>
        <w:rPr>
          <w:b/>
          <w:bCs/>
          <w:sz w:val="24"/>
          <w:szCs w:val="24"/>
        </w:rPr>
        <w:t xml:space="preserve"> – </w:t>
      </w:r>
      <w:r w:rsidRPr="00E804F3">
        <w:rPr>
          <w:bCs/>
          <w:sz w:val="24"/>
          <w:szCs w:val="24"/>
        </w:rPr>
        <w:t xml:space="preserve">Local </w:t>
      </w:r>
      <w:r w:rsidR="000D4BB1">
        <w:rPr>
          <w:bCs/>
          <w:sz w:val="24"/>
          <w:szCs w:val="24"/>
        </w:rPr>
        <w:t xml:space="preserve">systems </w:t>
      </w:r>
      <w:r w:rsidRPr="00E804F3">
        <w:rPr>
          <w:bCs/>
          <w:sz w:val="24"/>
          <w:szCs w:val="24"/>
        </w:rPr>
        <w:t xml:space="preserve">vendors are to provide level of effort required to implement NANC 458 to Paula Campagnoli by </w:t>
      </w:r>
      <w:r w:rsidRPr="00E804F3">
        <w:rPr>
          <w:b/>
          <w:bCs/>
          <w:sz w:val="24"/>
          <w:szCs w:val="24"/>
        </w:rPr>
        <w:t>August 20, 2014</w:t>
      </w:r>
      <w:r w:rsidRPr="00E804F3">
        <w:rPr>
          <w:bCs/>
          <w:sz w:val="24"/>
          <w:szCs w:val="24"/>
        </w:rPr>
        <w:t>.</w:t>
      </w:r>
      <w:r w:rsidRPr="00E804F3">
        <w:rPr>
          <w:b/>
          <w:bCs/>
          <w:sz w:val="24"/>
          <w:szCs w:val="24"/>
        </w:rPr>
        <w:t xml:space="preserve"> </w:t>
      </w:r>
      <w:bookmarkStart w:id="1" w:name="_GoBack"/>
      <w:bookmarkEnd w:id="1"/>
    </w:p>
    <w:p w:rsidR="00AC3A5F" w:rsidRDefault="00AC3A5F" w:rsidP="00C4702D">
      <w:pPr>
        <w:ind w:left="360"/>
        <w:rPr>
          <w:b/>
          <w:color w:val="FF0000"/>
          <w:sz w:val="24"/>
          <w:u w:val="single"/>
        </w:rPr>
      </w:pPr>
    </w:p>
    <w:p w:rsidR="005E2A5A" w:rsidRDefault="005E2A5A" w:rsidP="00C4702D">
      <w:pPr>
        <w:rPr>
          <w:b/>
          <w:color w:val="FF0000"/>
          <w:sz w:val="24"/>
          <w:u w:val="single"/>
        </w:rPr>
      </w:pPr>
    </w:p>
    <w:p w:rsidR="00465882" w:rsidRDefault="00BA6C0C" w:rsidP="00C4702D">
      <w:pPr>
        <w:rPr>
          <w:b/>
          <w:color w:val="FF0000"/>
          <w:sz w:val="24"/>
          <w:u w:val="single"/>
        </w:rPr>
      </w:pPr>
      <w:r>
        <w:rPr>
          <w:b/>
          <w:color w:val="FF0000"/>
          <w:sz w:val="24"/>
          <w:u w:val="single"/>
        </w:rPr>
        <w:t>NUESTAR ACTION ITEMS;</w:t>
      </w:r>
    </w:p>
    <w:p w:rsidR="005E2A5A" w:rsidRPr="00E804F3" w:rsidRDefault="005E2A5A" w:rsidP="00C4702D">
      <w:pPr>
        <w:ind w:left="990" w:hanging="990"/>
        <w:rPr>
          <w:b/>
          <w:bCs/>
          <w:sz w:val="24"/>
          <w:szCs w:val="24"/>
        </w:rPr>
      </w:pPr>
      <w:r>
        <w:rPr>
          <w:b/>
          <w:bCs/>
          <w:sz w:val="24"/>
          <w:szCs w:val="24"/>
        </w:rPr>
        <w:t>070914-0</w:t>
      </w:r>
      <w:r>
        <w:rPr>
          <w:b/>
          <w:bCs/>
          <w:sz w:val="24"/>
          <w:szCs w:val="24"/>
        </w:rPr>
        <w:t>4</w:t>
      </w:r>
      <w:r>
        <w:rPr>
          <w:b/>
          <w:bCs/>
          <w:sz w:val="24"/>
          <w:szCs w:val="24"/>
        </w:rPr>
        <w:t xml:space="preserve"> </w:t>
      </w:r>
      <w:r w:rsidRPr="00E804F3">
        <w:rPr>
          <w:bCs/>
          <w:sz w:val="24"/>
          <w:szCs w:val="24"/>
        </w:rPr>
        <w:t xml:space="preserve">– </w:t>
      </w:r>
      <w:r w:rsidR="00113B31">
        <w:rPr>
          <w:bCs/>
          <w:sz w:val="24"/>
          <w:szCs w:val="24"/>
        </w:rPr>
        <w:t>Neustar</w:t>
      </w:r>
      <w:r w:rsidRPr="00E804F3">
        <w:rPr>
          <w:bCs/>
          <w:sz w:val="24"/>
          <w:szCs w:val="24"/>
        </w:rPr>
        <w:t xml:space="preserve"> to update</w:t>
      </w:r>
      <w:r w:rsidR="00113B31">
        <w:rPr>
          <w:bCs/>
          <w:sz w:val="24"/>
          <w:szCs w:val="24"/>
        </w:rPr>
        <w:t xml:space="preserve"> the “Level of Effort” </w:t>
      </w:r>
      <w:r w:rsidR="00440A67">
        <w:rPr>
          <w:bCs/>
          <w:sz w:val="24"/>
          <w:szCs w:val="24"/>
        </w:rPr>
        <w:t>table</w:t>
      </w:r>
      <w:r w:rsidR="00113B31">
        <w:rPr>
          <w:bCs/>
          <w:sz w:val="24"/>
          <w:szCs w:val="24"/>
        </w:rPr>
        <w:t xml:space="preserve"> including removal of</w:t>
      </w:r>
      <w:r w:rsidRPr="00E804F3">
        <w:rPr>
          <w:bCs/>
          <w:sz w:val="24"/>
          <w:szCs w:val="24"/>
        </w:rPr>
        <w:t xml:space="preserve"> NANC 431 and 432</w:t>
      </w:r>
      <w:r w:rsidR="00BD070B">
        <w:rPr>
          <w:bCs/>
          <w:sz w:val="24"/>
          <w:szCs w:val="24"/>
        </w:rPr>
        <w:t xml:space="preserve"> by </w:t>
      </w:r>
      <w:r w:rsidR="00BD070B" w:rsidRPr="00781EAA">
        <w:rPr>
          <w:b/>
          <w:bCs/>
          <w:sz w:val="24"/>
          <w:szCs w:val="24"/>
        </w:rPr>
        <w:t>August 27, 2014</w:t>
      </w:r>
      <w:r w:rsidRPr="00E804F3">
        <w:rPr>
          <w:bCs/>
          <w:sz w:val="24"/>
          <w:szCs w:val="24"/>
        </w:rPr>
        <w:t>.</w:t>
      </w:r>
    </w:p>
    <w:p w:rsidR="005E2A5A" w:rsidRPr="00E804F3" w:rsidRDefault="005E2A5A" w:rsidP="00C4702D">
      <w:pPr>
        <w:rPr>
          <w:rFonts w:ascii="Arial" w:hAnsi="Arial"/>
          <w:b/>
          <w:color w:val="0070C0"/>
          <w:sz w:val="24"/>
          <w:szCs w:val="24"/>
        </w:rPr>
      </w:pPr>
    </w:p>
    <w:p w:rsidR="005E2A5A" w:rsidRPr="00E804F3" w:rsidRDefault="005E2A5A" w:rsidP="00C4702D">
      <w:pPr>
        <w:ind w:left="990" w:hanging="990"/>
        <w:rPr>
          <w:b/>
          <w:bCs/>
          <w:sz w:val="24"/>
          <w:szCs w:val="24"/>
        </w:rPr>
      </w:pPr>
      <w:r>
        <w:rPr>
          <w:b/>
          <w:bCs/>
          <w:sz w:val="24"/>
          <w:szCs w:val="24"/>
        </w:rPr>
        <w:t>070914-0</w:t>
      </w:r>
      <w:r>
        <w:rPr>
          <w:b/>
          <w:bCs/>
          <w:sz w:val="24"/>
          <w:szCs w:val="24"/>
        </w:rPr>
        <w:t>5</w:t>
      </w:r>
      <w:r>
        <w:rPr>
          <w:b/>
          <w:bCs/>
          <w:sz w:val="24"/>
          <w:szCs w:val="24"/>
        </w:rPr>
        <w:t xml:space="preserve"> </w:t>
      </w:r>
      <w:r w:rsidRPr="00E804F3">
        <w:rPr>
          <w:bCs/>
          <w:sz w:val="24"/>
          <w:szCs w:val="24"/>
        </w:rPr>
        <w:t xml:space="preserve">– </w:t>
      </w:r>
      <w:r w:rsidR="00440A67">
        <w:rPr>
          <w:bCs/>
          <w:sz w:val="24"/>
          <w:szCs w:val="24"/>
        </w:rPr>
        <w:t>Neustar</w:t>
      </w:r>
      <w:r w:rsidRPr="00E804F3">
        <w:rPr>
          <w:bCs/>
          <w:sz w:val="24"/>
          <w:szCs w:val="24"/>
        </w:rPr>
        <w:t xml:space="preserve"> to provide list of LSMS/SOA vendors connected to NPAC in order to identify any that don’t attend the WG meetings.  If inappropriate to share the list, then Neustar will contact them individually to obtain the needed</w:t>
      </w:r>
      <w:r w:rsidR="00440A67">
        <w:rPr>
          <w:bCs/>
          <w:sz w:val="24"/>
          <w:szCs w:val="24"/>
        </w:rPr>
        <w:t xml:space="preserve"> LOE</w:t>
      </w:r>
      <w:r w:rsidRPr="00E804F3">
        <w:rPr>
          <w:bCs/>
          <w:sz w:val="24"/>
          <w:szCs w:val="24"/>
        </w:rPr>
        <w:t xml:space="preserve"> information.</w:t>
      </w:r>
    </w:p>
    <w:p w:rsidR="005E2A5A" w:rsidRDefault="005E2A5A" w:rsidP="00C4702D">
      <w:pPr>
        <w:rPr>
          <w:b/>
          <w:color w:val="FF0000"/>
          <w:sz w:val="24"/>
          <w:u w:val="single"/>
        </w:rPr>
      </w:pPr>
    </w:p>
    <w:p w:rsidR="00EF5478" w:rsidRDefault="005E2A5A" w:rsidP="00C4702D">
      <w:pPr>
        <w:ind w:left="990" w:hanging="990"/>
        <w:rPr>
          <w:b/>
          <w:bCs/>
          <w:sz w:val="24"/>
          <w:szCs w:val="24"/>
        </w:rPr>
      </w:pPr>
      <w:r>
        <w:rPr>
          <w:b/>
          <w:bCs/>
          <w:sz w:val="24"/>
          <w:szCs w:val="24"/>
        </w:rPr>
        <w:lastRenderedPageBreak/>
        <w:t>070914-0</w:t>
      </w:r>
      <w:r>
        <w:rPr>
          <w:b/>
          <w:bCs/>
          <w:sz w:val="24"/>
          <w:szCs w:val="24"/>
        </w:rPr>
        <w:t>6</w:t>
      </w:r>
      <w:r>
        <w:rPr>
          <w:b/>
          <w:bCs/>
          <w:sz w:val="24"/>
          <w:szCs w:val="24"/>
        </w:rPr>
        <w:t xml:space="preserve"> – </w:t>
      </w:r>
      <w:r w:rsidRPr="00E804F3">
        <w:rPr>
          <w:bCs/>
          <w:sz w:val="24"/>
          <w:szCs w:val="24"/>
        </w:rPr>
        <w:t>Neustar to update the schema and XIS document to include changes to NANC 458</w:t>
      </w:r>
      <w:r w:rsidR="00337145">
        <w:rPr>
          <w:bCs/>
          <w:sz w:val="24"/>
          <w:szCs w:val="24"/>
        </w:rPr>
        <w:t xml:space="preserve"> and distribute by </w:t>
      </w:r>
      <w:r w:rsidR="00337145" w:rsidRPr="0019306E">
        <w:rPr>
          <w:b/>
          <w:bCs/>
          <w:sz w:val="24"/>
          <w:szCs w:val="24"/>
        </w:rPr>
        <w:t>August 1, 2014</w:t>
      </w:r>
      <w:r w:rsidRPr="00E804F3">
        <w:rPr>
          <w:bCs/>
          <w:sz w:val="24"/>
          <w:szCs w:val="24"/>
        </w:rPr>
        <w:t>.</w:t>
      </w:r>
      <w:r w:rsidRPr="00E804F3">
        <w:rPr>
          <w:b/>
          <w:bCs/>
          <w:sz w:val="24"/>
          <w:szCs w:val="24"/>
        </w:rPr>
        <w:t xml:space="preserve">  </w:t>
      </w:r>
    </w:p>
    <w:p w:rsidR="005E2A5A" w:rsidRDefault="005E2A5A" w:rsidP="00C4702D">
      <w:pPr>
        <w:rPr>
          <w:b/>
          <w:color w:val="FF0000"/>
          <w:sz w:val="24"/>
          <w:u w:val="single"/>
        </w:rPr>
      </w:pPr>
    </w:p>
    <w:p w:rsidR="005E2A5A" w:rsidRPr="00E804F3" w:rsidRDefault="005E2A5A" w:rsidP="00C4702D">
      <w:pPr>
        <w:ind w:left="990" w:hanging="990"/>
        <w:rPr>
          <w:b/>
          <w:bCs/>
          <w:sz w:val="24"/>
          <w:szCs w:val="24"/>
        </w:rPr>
      </w:pPr>
      <w:r>
        <w:rPr>
          <w:b/>
          <w:bCs/>
          <w:sz w:val="24"/>
          <w:szCs w:val="24"/>
        </w:rPr>
        <w:t>070914-0</w:t>
      </w:r>
      <w:r w:rsidR="002B52F1">
        <w:rPr>
          <w:b/>
          <w:bCs/>
          <w:sz w:val="24"/>
          <w:szCs w:val="24"/>
        </w:rPr>
        <w:t>7</w:t>
      </w:r>
      <w:r>
        <w:rPr>
          <w:b/>
          <w:bCs/>
          <w:sz w:val="24"/>
          <w:szCs w:val="24"/>
        </w:rPr>
        <w:t xml:space="preserve"> –</w:t>
      </w:r>
      <w:r w:rsidR="002B52F1">
        <w:rPr>
          <w:b/>
          <w:bCs/>
          <w:sz w:val="24"/>
          <w:szCs w:val="24"/>
        </w:rPr>
        <w:t xml:space="preserve"> </w:t>
      </w:r>
      <w:r w:rsidR="002B52F1">
        <w:rPr>
          <w:bCs/>
          <w:sz w:val="24"/>
          <w:szCs w:val="24"/>
        </w:rPr>
        <w:t>Lonnie Keck, AT&amp;T, asked if Neustar could provide a list of wireless providers that use long timers.  Neustar will investigate to determine whether or not this is confidential information that can be provided.</w:t>
      </w:r>
    </w:p>
    <w:p w:rsidR="005E2A5A" w:rsidRPr="00EF5478" w:rsidRDefault="005E2A5A" w:rsidP="00C4702D">
      <w:pPr>
        <w:ind w:left="990" w:hanging="990"/>
        <w:rPr>
          <w:sz w:val="24"/>
          <w:u w:val="single"/>
        </w:rPr>
      </w:pPr>
    </w:p>
    <w:p w:rsidR="00465882" w:rsidRDefault="00465882" w:rsidP="00C4702D">
      <w:pPr>
        <w:rPr>
          <w:b/>
          <w:color w:val="FF0000"/>
          <w:sz w:val="24"/>
          <w:u w:val="single"/>
        </w:rPr>
      </w:pPr>
    </w:p>
    <w:p w:rsidR="00F8735E" w:rsidRDefault="00F8735E" w:rsidP="00C4702D">
      <w:pPr>
        <w:rPr>
          <w:b/>
          <w:color w:val="FF0000"/>
          <w:sz w:val="24"/>
          <w:u w:val="single"/>
        </w:rPr>
      </w:pPr>
    </w:p>
    <w:p w:rsidR="00B54F0C" w:rsidRDefault="00B54F0C" w:rsidP="00C4702D">
      <w:pPr>
        <w:rPr>
          <w:b/>
          <w:color w:val="0000FF"/>
          <w:sz w:val="24"/>
          <w:u w:val="single"/>
        </w:rPr>
      </w:pPr>
      <w:r w:rsidRPr="00247BF5">
        <w:rPr>
          <w:b/>
          <w:color w:val="0000FF"/>
          <w:sz w:val="24"/>
          <w:u w:val="single"/>
        </w:rPr>
        <w:t>ACTION ITEMS REMAINING OPEN FROM PREVIOUS LNPA WG MEETINGS:</w:t>
      </w:r>
    </w:p>
    <w:p w:rsidR="00B54F0C" w:rsidRDefault="00B54F0C" w:rsidP="00C4702D">
      <w:pPr>
        <w:rPr>
          <w:b/>
          <w:color w:val="FF0000"/>
          <w:sz w:val="24"/>
          <w:u w:val="single"/>
        </w:rPr>
      </w:pPr>
    </w:p>
    <w:p w:rsidR="00465882" w:rsidRDefault="00637DF8" w:rsidP="00C4702D">
      <w:pPr>
        <w:rPr>
          <w:sz w:val="24"/>
        </w:rPr>
      </w:pPr>
      <w:r>
        <w:rPr>
          <w:sz w:val="24"/>
        </w:rPr>
        <w:t>No Action Items remain open from previous meetings.</w:t>
      </w:r>
    </w:p>
    <w:p w:rsidR="00465882" w:rsidRPr="00247BF5" w:rsidRDefault="00465882" w:rsidP="00C4702D">
      <w:pPr>
        <w:rPr>
          <w:b/>
          <w:color w:val="FF0000"/>
          <w:sz w:val="24"/>
          <w:u w:val="single"/>
        </w:rPr>
      </w:pPr>
    </w:p>
    <w:sectPr w:rsidR="00465882" w:rsidRPr="00247BF5" w:rsidSect="0015166B">
      <w:footerReference w:type="even" r:id="rId11"/>
      <w:footerReference w:type="default" r:id="rId12"/>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DC" w:rsidRDefault="000E17DC">
      <w:r>
        <w:separator/>
      </w:r>
    </w:p>
  </w:endnote>
  <w:endnote w:type="continuationSeparator" w:id="0">
    <w:p w:rsidR="000E17DC" w:rsidRDefault="000E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0D4BB1">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DC" w:rsidRDefault="000E17DC">
      <w:r>
        <w:separator/>
      </w:r>
    </w:p>
  </w:footnote>
  <w:footnote w:type="continuationSeparator" w:id="0">
    <w:p w:rsidR="000E17DC" w:rsidRDefault="000E1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3"/>
  </w:num>
  <w:num w:numId="3">
    <w:abstractNumId w:val="10"/>
  </w:num>
  <w:num w:numId="4">
    <w:abstractNumId w:val="18"/>
  </w:num>
  <w:num w:numId="5">
    <w:abstractNumId w:val="22"/>
  </w:num>
  <w:num w:numId="6">
    <w:abstractNumId w:val="7"/>
  </w:num>
  <w:num w:numId="7">
    <w:abstractNumId w:val="1"/>
  </w:num>
  <w:num w:numId="8">
    <w:abstractNumId w:val="5"/>
  </w:num>
  <w:num w:numId="9">
    <w:abstractNumId w:val="16"/>
  </w:num>
  <w:num w:numId="10">
    <w:abstractNumId w:val="14"/>
  </w:num>
  <w:num w:numId="11">
    <w:abstractNumId w:val="15"/>
  </w:num>
  <w:num w:numId="12">
    <w:abstractNumId w:val="20"/>
  </w:num>
  <w:num w:numId="13">
    <w:abstractNumId w:val="21"/>
  </w:num>
  <w:num w:numId="14">
    <w:abstractNumId w:val="9"/>
  </w:num>
  <w:num w:numId="15">
    <w:abstractNumId w:val="3"/>
  </w:num>
  <w:num w:numId="16">
    <w:abstractNumId w:val="8"/>
  </w:num>
  <w:num w:numId="17">
    <w:abstractNumId w:val="11"/>
  </w:num>
  <w:num w:numId="18">
    <w:abstractNumId w:val="23"/>
  </w:num>
  <w:num w:numId="19">
    <w:abstractNumId w:val="4"/>
  </w:num>
  <w:num w:numId="20">
    <w:abstractNumId w:val="19"/>
  </w:num>
  <w:num w:numId="21">
    <w:abstractNumId w:val="17"/>
  </w:num>
  <w:num w:numId="22">
    <w:abstractNumId w:val="12"/>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0AD6"/>
    <w:rsid w:val="001831AE"/>
    <w:rsid w:val="00184B58"/>
    <w:rsid w:val="00187158"/>
    <w:rsid w:val="00190A8D"/>
    <w:rsid w:val="00191167"/>
    <w:rsid w:val="0019306E"/>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02DDA"/>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5915"/>
    <w:rsid w:val="00336570"/>
    <w:rsid w:val="00336EAC"/>
    <w:rsid w:val="0033703C"/>
    <w:rsid w:val="00337145"/>
    <w:rsid w:val="003373AE"/>
    <w:rsid w:val="00341BCC"/>
    <w:rsid w:val="0034426F"/>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138"/>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7721"/>
    <w:rsid w:val="004514D2"/>
    <w:rsid w:val="00455287"/>
    <w:rsid w:val="00455A8D"/>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86465"/>
    <w:rsid w:val="005933F6"/>
    <w:rsid w:val="005A2019"/>
    <w:rsid w:val="005A315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2751"/>
    <w:rsid w:val="00756158"/>
    <w:rsid w:val="007619A1"/>
    <w:rsid w:val="0076322B"/>
    <w:rsid w:val="007704B7"/>
    <w:rsid w:val="00773D9F"/>
    <w:rsid w:val="00774AAA"/>
    <w:rsid w:val="00780ACA"/>
    <w:rsid w:val="00781EAA"/>
    <w:rsid w:val="007825F0"/>
    <w:rsid w:val="007848B3"/>
    <w:rsid w:val="00785AF6"/>
    <w:rsid w:val="00790EAF"/>
    <w:rsid w:val="00793432"/>
    <w:rsid w:val="0079436B"/>
    <w:rsid w:val="00797DFF"/>
    <w:rsid w:val="007A0938"/>
    <w:rsid w:val="007A503F"/>
    <w:rsid w:val="007A60A7"/>
    <w:rsid w:val="007A7A6D"/>
    <w:rsid w:val="007B0A57"/>
    <w:rsid w:val="007B0A61"/>
    <w:rsid w:val="007C0627"/>
    <w:rsid w:val="007C6EE1"/>
    <w:rsid w:val="007D201D"/>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56960"/>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1FC0"/>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5478"/>
    <w:rsid w:val="00EF67AB"/>
    <w:rsid w:val="00EF74CB"/>
    <w:rsid w:val="00F04CC7"/>
    <w:rsid w:val="00F10D34"/>
    <w:rsid w:val="00F11C7F"/>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94A3C"/>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9B4D-C743-4C18-9B96-D52314E1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30</cp:revision>
  <cp:lastPrinted>2014-07-15T15:57:00Z</cp:lastPrinted>
  <dcterms:created xsi:type="dcterms:W3CDTF">2013-11-21T22:20:00Z</dcterms:created>
  <dcterms:modified xsi:type="dcterms:W3CDTF">2014-07-15T16:19:00Z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